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11250"/>
      </w:tblGrid>
      <w:tr w:rsidR="00CF5CF1" w:rsidRPr="00CF5CF1" w14:paraId="0C8F2EE3" w14:textId="77777777" w:rsidTr="00CF5CF1">
        <w:trPr>
          <w:tblCellSpacing w:w="0" w:type="dxa"/>
        </w:trPr>
        <w:tc>
          <w:tcPr>
            <w:tcW w:w="11250" w:type="dxa"/>
            <w:shd w:val="clear" w:color="auto" w:fill="F5F5F5"/>
            <w:vAlign w:val="center"/>
            <w:hideMark/>
          </w:tcPr>
          <w:p w14:paraId="1C56B2F0" w14:textId="0473D34E" w:rsidR="00CF5CF1" w:rsidRPr="00CF5CF1" w:rsidRDefault="00CF5CF1" w:rsidP="00CF5CF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CF5C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47625" distB="47625" distL="47625" distR="47625" simplePos="0" relativeHeight="251658240" behindDoc="0" locked="0" layoutInCell="1" allowOverlap="0" wp14:anchorId="25B498CD" wp14:editId="4FEE4FA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43100" cy="23431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1B5916" w14:textId="77777777" w:rsidR="00CF5CF1" w:rsidRPr="00CF5CF1" w:rsidRDefault="00CF5CF1" w:rsidP="00CF5CF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r w:rsidRPr="00CF5CF1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Уважаемые коллеги,</w:t>
            </w:r>
          </w:p>
          <w:p w14:paraId="453567CD" w14:textId="77777777" w:rsidR="00CF5CF1" w:rsidRPr="00CF5CF1" w:rsidRDefault="00CF5CF1" w:rsidP="00CF5CF1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</w:pPr>
            <w:r w:rsidRPr="00CF5CF1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Приглашаем вас принять участие в научной сессии Ученого совета ИЯИ РАН,</w:t>
            </w:r>
            <w:r w:rsidRPr="00CF5CF1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br/>
              <w:t>посвященной 85-летию члена-корреспондента РАН, доктора физико-математических наук,</w:t>
            </w:r>
            <w:r w:rsidRPr="00CF5CF1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br/>
            </w:r>
            <w:r w:rsidRPr="00CF5CF1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br/>
              <w:t xml:space="preserve">Григория Владимировича </w:t>
            </w:r>
            <w:proofErr w:type="spellStart"/>
            <w:r w:rsidRPr="00CF5CF1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Домогацкого</w:t>
            </w:r>
            <w:proofErr w:type="spellEnd"/>
            <w:r w:rsidRPr="00CF5CF1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.</w:t>
            </w:r>
          </w:p>
          <w:p w14:paraId="2CDBEFE7" w14:textId="77777777" w:rsidR="00CF5CF1" w:rsidRPr="00CF5CF1" w:rsidRDefault="00CF5CF1" w:rsidP="00CF5CF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Сессия состоится в четверг, </w:t>
            </w:r>
            <w:r w:rsidRPr="00CF5CF1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15 января 2026 года, в 9:30</w:t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по адресу: Пр-т 60-летия Октября, дом 7а ("Питомник") в Конференц-зале ИЯИ РАН.</w:t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Сессия будет проходить в гибридном формате:</w:t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Очное участие в Конференц-зале.</w:t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Онлайн-участие через платформу Zoom.</w:t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Ссылка для подключения к Zoom:</w:t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https://cern.zoom.us/j/61499473017?pwd=d3lIOEp6WCt5YW5VUStzWTBucFNwZz09</w:t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hyperlink r:id="rId5" w:tgtFrame="_blank" w:history="1">
              <w:r w:rsidRPr="00CF5CF1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Программа сессии</w:t>
              </w:r>
            </w:hyperlink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</w:t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Для заказа пропуска на посещение Сессии в ИЯИ РАН необходимо направить запрос по электронной почте:</w:t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Айрапетова Нелли </w:t>
            </w:r>
            <w:proofErr w:type="spellStart"/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Ашотовна</w:t>
            </w:r>
            <w:proofErr w:type="spellEnd"/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- nelli_airapetova@mail.ru</w:t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CF5CF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Якушева Ирина Ивановна - inr.irina@yandex.ru</w:t>
            </w:r>
          </w:p>
        </w:tc>
      </w:tr>
    </w:tbl>
    <w:p w14:paraId="52D5DD3A" w14:textId="77777777" w:rsidR="007E79CB" w:rsidRPr="00CF5CF1" w:rsidRDefault="007E79CB" w:rsidP="00CF5CF1"/>
    <w:sectPr w:rsidR="007E79CB" w:rsidRPr="00CF5CF1" w:rsidSect="00CF5C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25"/>
    <w:rsid w:val="00285125"/>
    <w:rsid w:val="007E79CB"/>
    <w:rsid w:val="00C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BE87"/>
  <w15:chartTrackingRefBased/>
  <w15:docId w15:val="{C7E28643-A59F-4861-A2CF-E6C2F0A7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F5CF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F5C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512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CF5C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F5CF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r.ru/rus/2026/progr-domog-15-01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2026-01-12T05:17:00Z</dcterms:created>
  <dcterms:modified xsi:type="dcterms:W3CDTF">2026-01-12T06:12:00Z</dcterms:modified>
</cp:coreProperties>
</file>