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58D" w:rsidRDefault="00BB758D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725FE2" w:rsidRPr="00725FE2" w:rsidRDefault="00735F38" w:rsidP="00725FE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В ИЯИ РАН впервые проведено сравнительное измерение запутанных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декогерентных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аннигиляционных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 xml:space="preserve"> фотонов.</w:t>
      </w:r>
    </w:p>
    <w:p w:rsidR="00B64FB1" w:rsidRDefault="00B64FB1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</w:p>
    <w:p w:rsidR="00B64FB1" w:rsidRDefault="00B64FB1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В ИЯИ РАН </w:t>
      </w:r>
      <w:r w:rsidR="00735F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 2021-2023 гг. была создана экспериментальная установка и проведены первые измерения поляризационных корреляций аннигиляционных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фотонов в различных квантовых состояниях. </w:t>
      </w:r>
      <w:r w:rsidR="00F949F7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Такие фотоны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рождаются в процессе позитрон-электронной аннигиляции</w:t>
      </w:r>
      <w:r w:rsidR="00CC69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, а их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69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энергия 551 </w:t>
      </w:r>
      <w:r w:rsidR="00C22C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кэВ на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пять порядков </w:t>
      </w:r>
      <w:r w:rsidR="00C22CE4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превышает 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энергию оптических фотонов</w:t>
      </w:r>
      <w:r w:rsidR="00CC69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Это 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позволяет контролировать процесс декогеренции</w:t>
      </w:r>
      <w:r w:rsidR="00E56D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C69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и</w:t>
      </w:r>
      <w:r w:rsidR="008D2A5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изучать </w:t>
      </w:r>
      <w:r w:rsidR="00E56D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свойства 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фотонов, находящихся</w:t>
      </w:r>
      <w:r w:rsidR="00E56D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как в запутанном, так и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в смешанном </w:t>
      </w:r>
      <w:r w:rsidR="00E56D9D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квантовых состояниях</w:t>
      </w:r>
      <w:r w:rsidR="00CC696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641996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Современные теоретические описания данных проц</w:t>
      </w:r>
      <w:r w:rsidR="00735F38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ессов являются противоречивыми и требуют экспериментальной проверки.</w:t>
      </w:r>
    </w:p>
    <w:p w:rsidR="003C50CE" w:rsidRDefault="003C50CE" w:rsidP="003C50C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56D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Созданная в ИЯИ РАН экспериментальная установка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из системы комптоновских поляриметров (см. фото)</w:t>
      </w:r>
      <w:r w:rsidRPr="00E56D9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позволила изучить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рассеяние аннигиляционных фотонов и определить, что угловые корреляции, а также корреляционная функция в неравенстве Белла для запутанных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декогерентных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фотонов совпадают. Данные экспериментальные результаты оказались достаточно неожиданные, поскольку большинство теоретических работ предсказывало отсутствие корреляций 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декогерентных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фотонов. Методические и первые физические результаты недавно </w:t>
      </w:r>
      <w:r w:rsidR="0002794C">
        <w:rPr>
          <w:rFonts w:ascii="Times New Roman" w:eastAsia="Times New Roman" w:hAnsi="Times New Roman" w:cs="Times New Roman"/>
          <w:sz w:val="24"/>
          <w:szCs w:val="24"/>
          <w:lang w:val="ru-RU"/>
        </w:rPr>
        <w:t>опубликованы в</w:t>
      </w:r>
      <w:bookmarkStart w:id="0" w:name="_GoBack"/>
      <w:bookmarkEnd w:id="0"/>
      <w:r w:rsidRPr="003C50CE">
        <w:rPr>
          <w:rFonts w:ascii="Times New Roman" w:hAnsi="Times New Roman" w:cs="Times New Roman"/>
          <w:sz w:val="24"/>
          <w:szCs w:val="24"/>
          <w:lang w:val="ru-RU"/>
        </w:rPr>
        <w:t xml:space="preserve"> авторитетном международном журнале «</w:t>
      </w:r>
      <w:r>
        <w:rPr>
          <w:rFonts w:ascii="Times New Roman" w:hAnsi="Times New Roman" w:cs="Times New Roman"/>
          <w:sz w:val="24"/>
          <w:szCs w:val="24"/>
        </w:rPr>
        <w:t>Nature</w:t>
      </w:r>
      <w:r w:rsidRPr="003C50CE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Scientific</w:t>
      </w:r>
      <w:r w:rsidRPr="003C50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Reports</w:t>
      </w:r>
      <w:r w:rsidRPr="003C50CE">
        <w:rPr>
          <w:rFonts w:ascii="Times New Roman" w:hAnsi="Times New Roman" w:cs="Times New Roman"/>
          <w:sz w:val="24"/>
          <w:szCs w:val="24"/>
          <w:lang w:val="ru-RU"/>
        </w:rPr>
        <w:t>» (</w:t>
      </w:r>
      <w:hyperlink r:id="rId6" w:tgtFrame="_blank" w:history="1"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https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://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www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nature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.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com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articles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/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s</w:t>
        </w:r>
        <w:r w:rsidRPr="003C50CE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  <w:lang w:val="ru-RU"/>
          </w:rPr>
          <w:t>41598-023-34767-8.</w:t>
        </w:r>
        <w:r w:rsidRPr="00122034">
          <w:rPr>
            <w:rStyle w:val="a8"/>
            <w:rFonts w:ascii="Times New Roman" w:hAnsi="Times New Roman" w:cs="Times New Roman"/>
            <w:sz w:val="24"/>
            <w:szCs w:val="24"/>
            <w:shd w:val="clear" w:color="auto" w:fill="FFFFFF"/>
          </w:rPr>
          <w:t>pdf</w:t>
        </w:r>
      </w:hyperlink>
      <w:r w:rsidRPr="003C50CE">
        <w:rPr>
          <w:rFonts w:ascii="Times New Roman" w:hAnsi="Times New Roman" w:cs="Times New Roman"/>
          <w:sz w:val="24"/>
          <w:szCs w:val="24"/>
          <w:lang w:val="ru-RU"/>
        </w:rPr>
        <w:t>)</w:t>
      </w:r>
      <w:r w:rsidRPr="00C22CE4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F949F7">
        <w:rPr>
          <w:rFonts w:ascii="Times New Roman" w:eastAsia="Times New Roman" w:hAnsi="Times New Roman" w:cs="Times New Roman"/>
          <w:sz w:val="24"/>
          <w:szCs w:val="24"/>
          <w:lang w:val="ru-RU"/>
        </w:rPr>
        <w:t>Отметим, что полученные экспериментальные результаты имеют как фундаментальный характер, непосредственно касающийся теории квантовых измерений, так и чисто прикладной, связанный с исследованием возможности создания квантовых позитрон-эмиссионных томографов.</w:t>
      </w:r>
    </w:p>
    <w:p w:rsidR="00735F38" w:rsidRPr="00641996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41996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1501140</wp:posOffset>
            </wp:positionH>
            <wp:positionV relativeFrom="paragraph">
              <wp:posOffset>161925</wp:posOffset>
            </wp:positionV>
            <wp:extent cx="3421380" cy="308102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55975"/>
                    <a:stretch/>
                  </pic:blipFill>
                  <pic:spPr bwMode="auto">
                    <a:xfrm>
                      <a:off x="0" y="0"/>
                      <a:ext cx="3421380" cy="308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35F38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5F38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5F38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5F38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5F38" w:rsidRDefault="00735F38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641996" w:rsidRPr="00641996" w:rsidRDefault="00641996" w:rsidP="005A1B62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35F38" w:rsidRDefault="00735F38" w:rsidP="00735F38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25FE2" w:rsidRPr="00C22CE4" w:rsidRDefault="00735F38" w:rsidP="00735F3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Ф</w:t>
      </w:r>
      <w:r w:rsidR="00725FE2" w:rsidRPr="00C22CE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ото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экспериментальной </w:t>
      </w:r>
      <w:r w:rsidR="00725FE2" w:rsidRPr="00C22CE4">
        <w:rPr>
          <w:rFonts w:ascii="Times New Roman" w:eastAsia="Times New Roman" w:hAnsi="Times New Roman" w:cs="Times New Roman"/>
          <w:sz w:val="24"/>
          <w:szCs w:val="24"/>
          <w:lang w:val="ru-RU"/>
        </w:rPr>
        <w:t>установки.</w:t>
      </w:r>
    </w:p>
    <w:p w:rsidR="00725FE2" w:rsidRPr="00725FE2" w:rsidRDefault="00725FE2">
      <w:pPr>
        <w:spacing w:after="0"/>
        <w:jc w:val="center"/>
        <w:rPr>
          <w:rFonts w:ascii="Times New Roman" w:eastAsia="Times New Roman" w:hAnsi="Times New Roman" w:cs="Times New Roman"/>
          <w:lang w:val="ru-RU"/>
        </w:rPr>
      </w:pPr>
    </w:p>
    <w:p w:rsidR="00B95569" w:rsidRPr="00F949F7" w:rsidRDefault="00B95569" w:rsidP="00F949F7">
      <w:pPr>
        <w:spacing w:line="257" w:lineRule="auto"/>
        <w:rPr>
          <w:rFonts w:ascii="Times New Roman" w:hAnsi="Times New Roman" w:cs="Times New Roman"/>
          <w:sz w:val="24"/>
          <w:szCs w:val="24"/>
        </w:rPr>
      </w:pPr>
    </w:p>
    <w:sectPr w:rsidR="00B95569" w:rsidRPr="00F949F7" w:rsidSect="0023312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F1CA4"/>
    <w:multiLevelType w:val="hybridMultilevel"/>
    <w:tmpl w:val="60448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679F5"/>
    <w:multiLevelType w:val="multilevel"/>
    <w:tmpl w:val="E252EC6C"/>
    <w:lvl w:ilvl="0">
      <w:start w:val="1"/>
      <w:numFmt w:val="decimal"/>
      <w:lvlText w:val="%1."/>
      <w:lvlJc w:val="left"/>
      <w:pPr>
        <w:ind w:left="927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B758D"/>
    <w:rsid w:val="0002794C"/>
    <w:rsid w:val="00043844"/>
    <w:rsid w:val="000B1667"/>
    <w:rsid w:val="000B573C"/>
    <w:rsid w:val="000C3037"/>
    <w:rsid w:val="000F3F30"/>
    <w:rsid w:val="00145711"/>
    <w:rsid w:val="001A503A"/>
    <w:rsid w:val="00203FDF"/>
    <w:rsid w:val="0023312C"/>
    <w:rsid w:val="00235EB2"/>
    <w:rsid w:val="00266D88"/>
    <w:rsid w:val="002A01A1"/>
    <w:rsid w:val="002A4539"/>
    <w:rsid w:val="002E1205"/>
    <w:rsid w:val="002F7C73"/>
    <w:rsid w:val="00305F10"/>
    <w:rsid w:val="0037182F"/>
    <w:rsid w:val="003806C4"/>
    <w:rsid w:val="003B036C"/>
    <w:rsid w:val="003C38B2"/>
    <w:rsid w:val="003C50CE"/>
    <w:rsid w:val="003F23B6"/>
    <w:rsid w:val="003F63C7"/>
    <w:rsid w:val="00415B24"/>
    <w:rsid w:val="00454C54"/>
    <w:rsid w:val="00460C1C"/>
    <w:rsid w:val="004765EA"/>
    <w:rsid w:val="004A29E9"/>
    <w:rsid w:val="00502295"/>
    <w:rsid w:val="00551EEF"/>
    <w:rsid w:val="005A1B62"/>
    <w:rsid w:val="006066FD"/>
    <w:rsid w:val="00641996"/>
    <w:rsid w:val="00662E31"/>
    <w:rsid w:val="0067070B"/>
    <w:rsid w:val="00725FE2"/>
    <w:rsid w:val="00735F38"/>
    <w:rsid w:val="007625B8"/>
    <w:rsid w:val="0087704C"/>
    <w:rsid w:val="008D2A59"/>
    <w:rsid w:val="00955361"/>
    <w:rsid w:val="009B29F4"/>
    <w:rsid w:val="00A26103"/>
    <w:rsid w:val="00A27543"/>
    <w:rsid w:val="00A366D4"/>
    <w:rsid w:val="00AF4313"/>
    <w:rsid w:val="00B64FB1"/>
    <w:rsid w:val="00B95569"/>
    <w:rsid w:val="00BB758D"/>
    <w:rsid w:val="00C22CE4"/>
    <w:rsid w:val="00C44A74"/>
    <w:rsid w:val="00C67AA0"/>
    <w:rsid w:val="00C81FD3"/>
    <w:rsid w:val="00C9711C"/>
    <w:rsid w:val="00CC6966"/>
    <w:rsid w:val="00E56D9D"/>
    <w:rsid w:val="00E570A3"/>
    <w:rsid w:val="00E65FB9"/>
    <w:rsid w:val="00E92B33"/>
    <w:rsid w:val="00EF453D"/>
    <w:rsid w:val="00F50FA3"/>
    <w:rsid w:val="00F949F7"/>
    <w:rsid w:val="00FA08D3"/>
    <w:rsid w:val="00FC1A05"/>
    <w:rsid w:val="00FE3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ru-RU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72"/>
  </w:style>
  <w:style w:type="paragraph" w:styleId="1">
    <w:name w:val="heading 1"/>
    <w:basedOn w:val="a"/>
    <w:link w:val="10"/>
    <w:uiPriority w:val="9"/>
    <w:qFormat/>
    <w:rsid w:val="009A05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3312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3312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3312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23312C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rsid w:val="0023312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3312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3312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uiPriority w:val="99"/>
    <w:unhideWhenUsed/>
    <w:rsid w:val="00141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Стиль10"/>
    <w:basedOn w:val="a"/>
    <w:uiPriority w:val="99"/>
    <w:semiHidden/>
    <w:qFormat/>
    <w:rsid w:val="00141F72"/>
    <w:pPr>
      <w:keepNext/>
      <w:suppressAutoHyphens/>
      <w:spacing w:before="120" w:after="120" w:line="240" w:lineRule="auto"/>
      <w:jc w:val="center"/>
      <w:outlineLvl w:val="1"/>
    </w:pPr>
    <w:rPr>
      <w:rFonts w:ascii="Times New Roman" w:hAnsi="Times New Roman" w:cs="Times New Roman"/>
      <w:b/>
      <w:sz w:val="28"/>
      <w:szCs w:val="28"/>
    </w:rPr>
  </w:style>
  <w:style w:type="paragraph" w:customStyle="1" w:styleId="12">
    <w:name w:val="Стиль12"/>
    <w:basedOn w:val="a"/>
    <w:link w:val="120"/>
    <w:uiPriority w:val="99"/>
    <w:semiHidden/>
    <w:qFormat/>
    <w:rsid w:val="00141F72"/>
    <w:pPr>
      <w:keepNext/>
      <w:keepLines/>
      <w:suppressAutoHyphens/>
      <w:spacing w:before="120" w:after="12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table" w:styleId="a5">
    <w:name w:val="Table Grid"/>
    <w:basedOn w:val="a1"/>
    <w:uiPriority w:val="39"/>
    <w:rsid w:val="00141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AB1369"/>
    <w:rPr>
      <w:color w:val="808080"/>
    </w:rPr>
  </w:style>
  <w:style w:type="paragraph" w:styleId="a7">
    <w:name w:val="List Paragraph"/>
    <w:basedOn w:val="a"/>
    <w:uiPriority w:val="34"/>
    <w:qFormat/>
    <w:rsid w:val="009A057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9A0575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05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b-0">
    <w:name w:val="mb-0"/>
    <w:basedOn w:val="a"/>
    <w:rsid w:val="009A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wrap">
    <w:name w:val="nowrap"/>
    <w:basedOn w:val="a0"/>
    <w:rsid w:val="009A0575"/>
  </w:style>
  <w:style w:type="character" w:customStyle="1" w:styleId="MTConvertedEquation">
    <w:name w:val="MTConvertedEquation"/>
    <w:basedOn w:val="a0"/>
    <w:rsid w:val="00E04A00"/>
    <w:rPr>
      <w:i/>
      <w:iCs/>
      <w:sz w:val="22"/>
      <w:szCs w:val="22"/>
      <w:lang w:val="en-US"/>
    </w:rPr>
  </w:style>
  <w:style w:type="paragraph" w:customStyle="1" w:styleId="MTDisplayEquation">
    <w:name w:val="MTDisplayEquation"/>
    <w:basedOn w:val="12"/>
    <w:next w:val="a"/>
    <w:link w:val="MTDisplayEquation0"/>
    <w:rsid w:val="00E04A00"/>
    <w:pPr>
      <w:tabs>
        <w:tab w:val="center" w:pos="4680"/>
        <w:tab w:val="right" w:pos="9360"/>
      </w:tabs>
      <w:spacing w:before="0" w:after="0"/>
      <w:jc w:val="both"/>
    </w:pPr>
  </w:style>
  <w:style w:type="character" w:customStyle="1" w:styleId="120">
    <w:name w:val="Стиль12 Знак"/>
    <w:basedOn w:val="a0"/>
    <w:link w:val="12"/>
    <w:uiPriority w:val="99"/>
    <w:semiHidden/>
    <w:rsid w:val="00E04A00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MTDisplayEquation0">
    <w:name w:val="MTDisplayEquation Знак"/>
    <w:basedOn w:val="120"/>
    <w:link w:val="MTDisplayEquation"/>
    <w:rsid w:val="00E04A00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Subtitle"/>
    <w:basedOn w:val="a"/>
    <w:next w:val="a"/>
    <w:uiPriority w:val="11"/>
    <w:qFormat/>
    <w:rsid w:val="0023312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a">
    <w:basedOn w:val="TableNormal"/>
    <w:rsid w:val="0023312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3312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rsid w:val="0023312C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Emphasis"/>
    <w:basedOn w:val="a0"/>
    <w:uiPriority w:val="20"/>
    <w:qFormat/>
    <w:rsid w:val="00B9556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nature.com/articles/s41598-023-34767-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pqa0jO/GveYnAPARX8R2IY2hF0w==">AMUW2mXfAtWJqi2l3BnCQUSKUMV7IKJdLzQF0COcxJnoQL0wO1a3LqelSb+v2Wet5KazGIvJ/Sus2iEsI7vLLuYqpqxqc0v4IEbNtGOiD6i5LXxuzULGQL1rp/UJoHw+51MPZrOtD3xsGpZvSG8EFAeCtbWL6HNnAPqvFwlSNYZHJz+LfcPCDo1JU5/sy1sbUSeRVP8TUfS+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Стрижак</dc:creator>
  <cp:lastModifiedBy>admin</cp:lastModifiedBy>
  <cp:revision>2</cp:revision>
  <dcterms:created xsi:type="dcterms:W3CDTF">2023-05-25T08:13:00Z</dcterms:created>
  <dcterms:modified xsi:type="dcterms:W3CDTF">2023-05-25T08:13:00Z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