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9458" w14:textId="77777777" w:rsidR="005B7F1B" w:rsidRDefault="005B7F1B" w:rsidP="005B7F1B">
      <w:pPr>
        <w:pStyle w:val="a3"/>
      </w:pPr>
      <w:r>
        <w:t>Уважаемые коллеги, </w:t>
      </w:r>
    </w:p>
    <w:p w14:paraId="484CD946" w14:textId="5CA5287B" w:rsidR="005B7F1B" w:rsidRDefault="005B7F1B" w:rsidP="005B7F1B">
      <w:pPr>
        <w:pStyle w:val="a3"/>
      </w:pPr>
      <w:r w:rsidRPr="005B7F1B">
        <w:rPr>
          <w:b/>
          <w:bCs/>
        </w:rPr>
        <w:t xml:space="preserve">С 25 по 29 сентября 2025 года в Москве на ВДНХ состоится «Мировая атомная неделя (World </w:t>
      </w:r>
      <w:proofErr w:type="spellStart"/>
      <w:r w:rsidRPr="005B7F1B">
        <w:rPr>
          <w:b/>
          <w:bCs/>
        </w:rPr>
        <w:t>Atomic</w:t>
      </w:r>
      <w:proofErr w:type="spellEnd"/>
      <w:r w:rsidRPr="005B7F1B">
        <w:rPr>
          <w:b/>
          <w:bCs/>
        </w:rPr>
        <w:t xml:space="preserve"> Week)»</w:t>
      </w:r>
      <w:r>
        <w:t xml:space="preserve"> – масштабное международное мероприятие, приуроченное к 80-летию атомной промышленности. Форум объединит ведущих экспертов, ученых, представителей бизнеса и государственных структур для обсуждения ключевых тенденций и перспектив развития атомной энергетики и смежных отраслей.</w:t>
      </w:r>
      <w:r>
        <w:br/>
      </w:r>
      <w:r>
        <w:br/>
        <w:t>Деловая часть форума пройдет с 25 и 26 сентября. В программе запланированы различные форматы мероприятий: экспертные сессии международного форума, где будут обсуждаться тренды атомной энергетики; образовательный фестиваль для студентов и молодых специалистов; интерактивная выставка современных технологий; а также торжественный концерт, посвящённый профессиональному празднику работников атомной промышленности.</w:t>
      </w:r>
      <w:r>
        <w:br/>
      </w:r>
      <w:r>
        <w:br/>
        <w:t>В форуме примут участие представители Госкорпорации «Росатом», Министерства науки и высшего образования РФ, международных организаций и стран с развитыми атомными программами, руководители государственных структур и бизнеса, а также ведущие ученые и предприниматели.</w:t>
      </w:r>
      <w:r>
        <w:br/>
      </w:r>
      <w:r>
        <w:br/>
        <w:t>Основной площадкой проведения станет музей «АТОМ» на ВДНХ. Для тех, кто не сможет присутствовать очно, будут организованы онлайн-трансляции в социальных сетях и на специализированных информационных платформах.</w:t>
      </w:r>
      <w:r>
        <w:br/>
      </w:r>
      <w:r>
        <w:br/>
        <w:t>Подробнее на сайте </w:t>
      </w:r>
      <w:hyperlink r:id="rId4" w:tgtFrame="_blank" w:history="1">
        <w:r>
          <w:rPr>
            <w:rStyle w:val="a4"/>
            <w:color w:val="0000CC"/>
          </w:rPr>
          <w:t>https://worldatomicweek.com/</w:t>
        </w:r>
      </w:hyperlink>
      <w:r>
        <w:t xml:space="preserve">  </w:t>
      </w:r>
    </w:p>
    <w:p w14:paraId="0252DE97" w14:textId="77777777" w:rsidR="00B03985" w:rsidRDefault="00B03985"/>
    <w:sectPr w:rsidR="00B0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1B"/>
    <w:rsid w:val="005B7F1B"/>
    <w:rsid w:val="00B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7970"/>
  <w15:chartTrackingRefBased/>
  <w15:docId w15:val="{51E84922-4F96-4A1A-8242-66760C29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ldatomicwee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2025-09-11T05:44:00Z</dcterms:created>
  <dcterms:modified xsi:type="dcterms:W3CDTF">2025-09-11T05:49:00Z</dcterms:modified>
</cp:coreProperties>
</file>