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236" w:rsidRPr="00877236" w:rsidRDefault="00877236" w:rsidP="00877236">
      <w:pPr>
        <w:spacing w:before="100" w:beforeAutospacing="1" w:after="100" w:afterAutospacing="1" w:line="240" w:lineRule="auto"/>
        <w:jc w:val="center"/>
        <w:outlineLvl w:val="4"/>
        <w:rPr>
          <w:rFonts w:ascii="Verdana" w:eastAsia="Times New Roman" w:hAnsi="Verdana" w:cs="Times New Roman"/>
          <w:b/>
          <w:bCs/>
          <w:color w:val="800000"/>
          <w:kern w:val="0"/>
          <w:sz w:val="18"/>
          <w:szCs w:val="18"/>
          <w:lang w:eastAsia="ru-RU"/>
        </w:rPr>
      </w:pPr>
      <w:r w:rsidRPr="00877236">
        <w:rPr>
          <w:rFonts w:ascii="Verdana" w:eastAsia="Times New Roman" w:hAnsi="Verdana" w:cs="Times New Roman"/>
          <w:b/>
          <w:bCs/>
          <w:color w:val="800000"/>
          <w:kern w:val="0"/>
          <w:sz w:val="18"/>
          <w:szCs w:val="18"/>
          <w:lang w:eastAsia="ru-RU"/>
        </w:rPr>
        <w:t>Заседание Ученого совета</w:t>
      </w:r>
    </w:p>
    <w:p w:rsidR="00877236" w:rsidRPr="00877236" w:rsidRDefault="00877236" w:rsidP="00877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Уважаемые коллеги,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Заседание Ученого совета ИЯИ РАН решено провести 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очно</w:t>
      </w:r>
      <w:proofErr w:type="spell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 в конференц-зале на Питомнике в Москве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</w:p>
    <w:p w:rsidR="00877236" w:rsidRPr="00877236" w:rsidRDefault="00877236" w:rsidP="00877236">
      <w:pPr>
        <w:spacing w:after="0" w:line="240" w:lineRule="auto"/>
        <w:jc w:val="center"/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</w:pPr>
      <w:r w:rsidRPr="00877236">
        <w:rPr>
          <w:rFonts w:ascii="Verdana" w:eastAsia="Times New Roman" w:hAnsi="Verdana" w:cs="Times New Roman"/>
          <w:b/>
          <w:bCs/>
          <w:color w:val="0000FF"/>
          <w:kern w:val="0"/>
          <w:sz w:val="17"/>
          <w:szCs w:val="17"/>
          <w:lang w:eastAsia="ru-RU"/>
        </w:rPr>
        <w:t>в четверг 12 декабря 2024 г в 12ч 00 мин</w:t>
      </w:r>
    </w:p>
    <w:p w:rsidR="00877236" w:rsidRPr="00877236" w:rsidRDefault="00877236" w:rsidP="0087723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и параллельно будет проходить 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онлайн</w:t>
      </w:r>
      <w:proofErr w:type="spell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 трансляция заседания с использованием платформы 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Zoom</w:t>
      </w:r>
      <w:proofErr w:type="spell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.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Прямая ссылка на 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Zoom</w:t>
      </w:r>
      <w:proofErr w:type="spellEnd"/>
      <w:proofErr w:type="gram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 :</w:t>
      </w:r>
      <w:proofErr w:type="gram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 </w:t>
      </w:r>
      <w:hyperlink r:id="rId4" w:tgtFrame="_blank" w:history="1">
        <w:r w:rsidRPr="00877236">
          <w:rPr>
            <w:rFonts w:ascii="Verdana" w:eastAsia="Times New Roman" w:hAnsi="Verdana" w:cs="Times New Roman"/>
            <w:color w:val="0000FF"/>
            <w:kern w:val="0"/>
            <w:sz w:val="17"/>
            <w:u w:val="single"/>
            <w:lang w:eastAsia="ru-RU"/>
          </w:rPr>
          <w:t>https://cern.zoom.us/j/61499473017?pwd=d3lIOEp6WCt5YW5VUStzWTBucFNwZz09</w:t>
        </w:r>
      </w:hyperlink>
    </w:p>
    <w:p w:rsidR="00877236" w:rsidRPr="00877236" w:rsidRDefault="00877236" w:rsidP="00877236">
      <w:pPr>
        <w:spacing w:before="100" w:beforeAutospacing="1" w:after="100" w:afterAutospacing="1" w:line="240" w:lineRule="auto"/>
        <w:jc w:val="center"/>
        <w:outlineLvl w:val="5"/>
        <w:rPr>
          <w:rFonts w:ascii="Verdana" w:eastAsia="Times New Roman" w:hAnsi="Verdana" w:cs="Times New Roman"/>
          <w:b/>
          <w:bCs/>
          <w:color w:val="800000"/>
          <w:kern w:val="0"/>
          <w:sz w:val="17"/>
          <w:szCs w:val="17"/>
          <w:lang w:eastAsia="ru-RU"/>
        </w:rPr>
      </w:pPr>
      <w:r w:rsidRPr="00877236">
        <w:rPr>
          <w:rFonts w:ascii="Verdana" w:eastAsia="Times New Roman" w:hAnsi="Verdana" w:cs="Times New Roman"/>
          <w:b/>
          <w:bCs/>
          <w:color w:val="800000"/>
          <w:kern w:val="0"/>
          <w:sz w:val="17"/>
          <w:szCs w:val="17"/>
          <w:lang w:eastAsia="ru-RU"/>
        </w:rPr>
        <w:t>Повестка заседания УЧЕНОГО СОВЕТА ИЯИ РАН</w:t>
      </w:r>
    </w:p>
    <w:p w:rsidR="00CA0EEE" w:rsidRPr="00877236" w:rsidRDefault="00877236" w:rsidP="00877236">
      <w:pPr>
        <w:rPr>
          <w:szCs w:val="27"/>
        </w:rPr>
      </w:pP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1. О текущей ситуации и актуальных задачах Института.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(А.Г. Панин, 30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2. Предложения комиссии по ПРНД к правилам расчета на 2025 г (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Ю.Г.Куденко</w:t>
      </w:r>
      <w:proofErr w:type="spell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, 10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3. Важнейшие достижения ИЯИ РАН за 2024г. (А.Г. Панин 20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4. Внесение в книгу Почета ИЯИ РАН. (Г.И. Рубцов, 10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5. Почетные грамоты РАН (Г.И. Рубцов, 10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6. Регламент обеспечения пропускного и </w:t>
      </w:r>
      <w:proofErr w:type="spell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внутриобъектового</w:t>
      </w:r>
      <w:proofErr w:type="spell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 режимов (А.Н.</w:t>
      </w:r>
      <w:proofErr w:type="gram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Рябев</w:t>
      </w:r>
      <w:proofErr w:type="gram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, 10 мин)</w:t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lang w:eastAsia="ru-RU"/>
        </w:rPr>
        <w:br/>
      </w:r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7. </w:t>
      </w:r>
      <w:proofErr w:type="gramStart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>Разное</w:t>
      </w:r>
      <w:proofErr w:type="gramEnd"/>
      <w:r w:rsidRPr="00877236">
        <w:rPr>
          <w:rFonts w:ascii="Verdana" w:eastAsia="Times New Roman" w:hAnsi="Verdana" w:cs="Times New Roman"/>
          <w:color w:val="000066"/>
          <w:kern w:val="0"/>
          <w:sz w:val="17"/>
          <w:szCs w:val="17"/>
          <w:shd w:val="clear" w:color="auto" w:fill="F5F5F5"/>
          <w:lang w:eastAsia="ru-RU"/>
        </w:rPr>
        <w:t xml:space="preserve"> (10 мин)</w:t>
      </w:r>
    </w:p>
    <w:sectPr w:rsidR="00CA0EEE" w:rsidRPr="00877236" w:rsidSect="00DB0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3918"/>
    <w:rsid w:val="00120BCD"/>
    <w:rsid w:val="00270760"/>
    <w:rsid w:val="004808BA"/>
    <w:rsid w:val="00485786"/>
    <w:rsid w:val="00593918"/>
    <w:rsid w:val="00623DC5"/>
    <w:rsid w:val="00637C05"/>
    <w:rsid w:val="00666656"/>
    <w:rsid w:val="006C374F"/>
    <w:rsid w:val="00760DDA"/>
    <w:rsid w:val="00877236"/>
    <w:rsid w:val="00A74383"/>
    <w:rsid w:val="00BF3905"/>
    <w:rsid w:val="00C34D3D"/>
    <w:rsid w:val="00C54E0F"/>
    <w:rsid w:val="00C97461"/>
    <w:rsid w:val="00CA0EEE"/>
    <w:rsid w:val="00DB036D"/>
    <w:rsid w:val="00FD3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D"/>
  </w:style>
  <w:style w:type="paragraph" w:styleId="5">
    <w:name w:val="heading 5"/>
    <w:basedOn w:val="a"/>
    <w:link w:val="50"/>
    <w:uiPriority w:val="9"/>
    <w:qFormat/>
    <w:rsid w:val="0087723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877236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5831350160498496250gmail-m-7591622284249010684gmail-msonormalmailrucssattributepostfixmailrucssattributepostfix">
    <w:name w:val="m_5831350160498496250gmail-m-7591622284249010684gmail-msonormalmailrucssattributepostfixmailrucssattributepostfix"/>
    <w:basedOn w:val="a"/>
    <w:rsid w:val="00C54E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77236"/>
    <w:rPr>
      <w:rFonts w:ascii="Times New Roman" w:eastAsia="Times New Roman" w:hAnsi="Times New Roman" w:cs="Times New Roman"/>
      <w:b/>
      <w:bCs/>
      <w:kern w:val="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877236"/>
    <w:rPr>
      <w:rFonts w:ascii="Times New Roman" w:eastAsia="Times New Roman" w:hAnsi="Times New Roman" w:cs="Times New Roman"/>
      <w:b/>
      <w:bCs/>
      <w:kern w:val="0"/>
      <w:sz w:val="15"/>
      <w:szCs w:val="15"/>
      <w:lang w:eastAsia="ru-RU"/>
    </w:rPr>
  </w:style>
  <w:style w:type="character" w:styleId="a3">
    <w:name w:val="Hyperlink"/>
    <w:basedOn w:val="a0"/>
    <w:uiPriority w:val="99"/>
    <w:semiHidden/>
    <w:unhideWhenUsed/>
    <w:rsid w:val="008772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9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rn.zoom.us/j/61499473017?pwd=d3lIOEp6WCt5YW5VUStzWTBucFNwZz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veresnikova anna</dc:creator>
  <cp:lastModifiedBy>admin</cp:lastModifiedBy>
  <cp:revision>2</cp:revision>
  <dcterms:created xsi:type="dcterms:W3CDTF">2024-12-11T05:40:00Z</dcterms:created>
  <dcterms:modified xsi:type="dcterms:W3CDTF">2024-12-11T05:40:00Z</dcterms:modified>
</cp:coreProperties>
</file>